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96" w:rsidRPr="002B4096" w:rsidRDefault="002B4096" w:rsidP="002B40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096">
        <w:rPr>
          <w:rFonts w:ascii="Times New Roman" w:hAnsi="Times New Roman" w:cs="Times New Roman"/>
          <w:b/>
          <w:bCs/>
          <w:sz w:val="28"/>
          <w:szCs w:val="28"/>
        </w:rPr>
        <w:t>Казахский национальный университет им. аль-</w:t>
      </w:r>
      <w:proofErr w:type="spellStart"/>
      <w:r w:rsidRPr="002B4096">
        <w:rPr>
          <w:rFonts w:ascii="Times New Roman" w:hAnsi="Times New Roman" w:cs="Times New Roman"/>
          <w:b/>
          <w:bCs/>
          <w:sz w:val="28"/>
          <w:szCs w:val="28"/>
        </w:rPr>
        <w:t>Фараби</w:t>
      </w:r>
      <w:proofErr w:type="spellEnd"/>
    </w:p>
    <w:p w:rsidR="002B4096" w:rsidRPr="002B4096" w:rsidRDefault="002B4096" w:rsidP="002B40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096">
        <w:rPr>
          <w:rFonts w:ascii="Times New Roman" w:hAnsi="Times New Roman" w:cs="Times New Roman"/>
          <w:b/>
          <w:sz w:val="28"/>
          <w:szCs w:val="28"/>
          <w:lang w:val="kk-KZ"/>
        </w:rPr>
        <w:t>Исторический факультет</w:t>
      </w:r>
    </w:p>
    <w:p w:rsidR="002B4096" w:rsidRPr="002B4096" w:rsidRDefault="002B4096" w:rsidP="002B40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B4096"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 w:rsidRPr="002B4096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археологии, этнологии и музеологии</w:t>
      </w:r>
    </w:p>
    <w:p w:rsidR="002B4096" w:rsidRPr="002B4096" w:rsidRDefault="002B4096" w:rsidP="002B4096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7C68" w:rsidRPr="001B7C68" w:rsidRDefault="001B7C68" w:rsidP="001B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68">
        <w:rPr>
          <w:rFonts w:ascii="Times New Roman" w:hAnsi="Times New Roman" w:cs="Times New Roman"/>
          <w:b/>
          <w:sz w:val="28"/>
          <w:szCs w:val="28"/>
        </w:rPr>
        <w:t>Задания к самостоятельной работе докторантов</w:t>
      </w:r>
    </w:p>
    <w:p w:rsidR="002B4096" w:rsidRPr="002B4096" w:rsidRDefault="002B4096" w:rsidP="002B4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096" w:rsidRPr="002B4096" w:rsidRDefault="002B4096" w:rsidP="002B40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096">
        <w:rPr>
          <w:rFonts w:ascii="Times New Roman" w:hAnsi="Times New Roman" w:cs="Times New Roman"/>
          <w:b/>
          <w:sz w:val="28"/>
          <w:szCs w:val="28"/>
        </w:rPr>
        <w:t xml:space="preserve">Название дисциплины: </w:t>
      </w:r>
      <w:r w:rsidRPr="002B4096">
        <w:rPr>
          <w:rFonts w:ascii="Times New Roman" w:hAnsi="Times New Roman" w:cs="Times New Roman"/>
          <w:b/>
          <w:sz w:val="28"/>
          <w:szCs w:val="28"/>
          <w:lang w:val="kk-KZ"/>
        </w:rPr>
        <w:t>Историографические и источниковедческие</w:t>
      </w:r>
    </w:p>
    <w:p w:rsidR="002B4096" w:rsidRPr="002B4096" w:rsidRDefault="002B4096" w:rsidP="002B4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проблемы этнологии</w:t>
      </w:r>
    </w:p>
    <w:p w:rsidR="002B4096" w:rsidRPr="002B4096" w:rsidRDefault="002B4096" w:rsidP="002B4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096" w:rsidRPr="002B4096" w:rsidRDefault="002B4096" w:rsidP="002B4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96">
        <w:rPr>
          <w:rFonts w:ascii="Times New Roman" w:hAnsi="Times New Roman" w:cs="Times New Roman"/>
          <w:b/>
          <w:sz w:val="28"/>
          <w:szCs w:val="28"/>
        </w:rPr>
        <w:t>Форма обучения: очная</w:t>
      </w:r>
    </w:p>
    <w:p w:rsidR="00B34B96" w:rsidRPr="00B34B96" w:rsidRDefault="00B34B96" w:rsidP="00B34B9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34B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1.</w:t>
      </w:r>
      <w:r w:rsidRPr="00B34B96">
        <w:rPr>
          <w:rFonts w:ascii="Times New Roman" w:hAnsi="Times New Roman" w:cs="Times New Roman"/>
          <w:b/>
          <w:noProof/>
          <w:color w:val="000000"/>
          <w:spacing w:val="-2"/>
          <w:sz w:val="28"/>
          <w:szCs w:val="28"/>
          <w:lang w:val="kk-KZ"/>
        </w:rPr>
        <w:t xml:space="preserve"> </w:t>
      </w:r>
      <w:r w:rsidRPr="00B34B96">
        <w:rPr>
          <w:rFonts w:ascii="Times New Roman" w:hAnsi="Times New Roman" w:cs="Times New Roman"/>
          <w:b/>
          <w:sz w:val="28"/>
          <w:szCs w:val="28"/>
        </w:rPr>
        <w:t>Методы, методики и техника этнологических исследований</w:t>
      </w:r>
      <w:r w:rsidRPr="00B34B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34B96">
        <w:rPr>
          <w:rFonts w:ascii="Times New Roman" w:hAnsi="Times New Roman" w:cs="Times New Roman"/>
          <w:b/>
          <w:sz w:val="28"/>
          <w:szCs w:val="28"/>
          <w:lang w:val="kk-KZ"/>
        </w:rPr>
        <w:t>(обзор).</w:t>
      </w:r>
    </w:p>
    <w:p w:rsidR="00B34B96" w:rsidRPr="001345EB" w:rsidRDefault="00B34B96" w:rsidP="00B34B9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5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Цель: </w:t>
      </w:r>
    </w:p>
    <w:p w:rsidR="007423E0" w:rsidRPr="00993CD2" w:rsidRDefault="001345EB" w:rsidP="007423E0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kk-KZ"/>
        </w:rPr>
      </w:pPr>
      <w:r w:rsidRPr="001345EB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Pr="001345EB">
        <w:rPr>
          <w:rFonts w:ascii="Times New Roman" w:hAnsi="Times New Roman" w:cs="Times New Roman"/>
          <w:sz w:val="28"/>
          <w:szCs w:val="28"/>
        </w:rPr>
        <w:t>адачи</w:t>
      </w:r>
      <w:proofErr w:type="spellEnd"/>
      <w:r w:rsidRPr="001345EB">
        <w:rPr>
          <w:rFonts w:ascii="Times New Roman" w:hAnsi="Times New Roman" w:cs="Times New Roman"/>
          <w:sz w:val="28"/>
          <w:szCs w:val="28"/>
        </w:rPr>
        <w:t xml:space="preserve"> и методы экспедиционной работы, методики составления вопросников и ведения интервью в изучаемой этнической и социокультурной среде; методы фиксации этнографического материала (текстовая запись, аудио, видео и фото-фиксация); требования и принципы организации полевого исследования с учетом выбранной методики (методик), использования современных и традиционных способов и средств фиксации источников в условиях экспедиции</w:t>
      </w:r>
      <w:r w:rsidRPr="001345E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23E0" w:rsidRPr="001345EB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7423E0" w:rsidRPr="001345EB">
        <w:rPr>
          <w:rFonts w:ascii="Times New Roman" w:hAnsi="Times New Roman" w:cs="Times New Roman"/>
          <w:sz w:val="28"/>
          <w:szCs w:val="28"/>
        </w:rPr>
        <w:t>етодологи</w:t>
      </w:r>
      <w:proofErr w:type="spellEnd"/>
      <w:r w:rsidR="007423E0" w:rsidRPr="001345E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23E0" w:rsidRPr="001345EB">
        <w:rPr>
          <w:rFonts w:ascii="Times New Roman" w:hAnsi="Times New Roman" w:cs="Times New Roman"/>
          <w:sz w:val="28"/>
          <w:szCs w:val="28"/>
        </w:rPr>
        <w:t xml:space="preserve"> </w:t>
      </w:r>
      <w:r w:rsidR="007423E0" w:rsidRPr="001345EB">
        <w:rPr>
          <w:rFonts w:ascii="Times New Roman" w:hAnsi="Times New Roman" w:cs="Times New Roman"/>
          <w:sz w:val="28"/>
          <w:szCs w:val="28"/>
          <w:lang w:val="kk-KZ"/>
        </w:rPr>
        <w:t>– как</w:t>
      </w:r>
      <w:r w:rsidR="007423E0" w:rsidRPr="001345EB">
        <w:rPr>
          <w:rFonts w:ascii="Times New Roman" w:hAnsi="Times New Roman" w:cs="Times New Roman"/>
          <w:sz w:val="28"/>
          <w:szCs w:val="28"/>
        </w:rPr>
        <w:t xml:space="preserve"> совокупность идейно связанных теоретических принципов, раскрывающих суть изучаемого предмета. Метод – конкретный способ реализации указанных теоретических</w:t>
      </w:r>
      <w:r w:rsidR="007423E0" w:rsidRPr="00993CD2">
        <w:rPr>
          <w:rFonts w:ascii="Times New Roman" w:hAnsi="Times New Roman" w:cs="Times New Roman"/>
          <w:sz w:val="28"/>
          <w:szCs w:val="28"/>
        </w:rPr>
        <w:t xml:space="preserve"> положений. Методика – инструкция по адекватному подбору</w:t>
      </w:r>
      <w:r w:rsidR="007423E0" w:rsidRPr="00993C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23E0" w:rsidRPr="00993CD2">
        <w:rPr>
          <w:rFonts w:ascii="Times New Roman" w:hAnsi="Times New Roman" w:cs="Times New Roman"/>
          <w:sz w:val="28"/>
          <w:szCs w:val="28"/>
        </w:rPr>
        <w:t>и правильному применению метода или методов. В совокупности они и составляют основу научного исследования.</w:t>
      </w:r>
      <w:r w:rsidR="00993CD2" w:rsidRPr="00993CD2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proofErr w:type="spellStart"/>
      <w:r w:rsidR="00993CD2" w:rsidRPr="00993CD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93CD2" w:rsidRPr="00993CD2">
        <w:rPr>
          <w:rFonts w:ascii="Times New Roman" w:hAnsi="Times New Roman" w:cs="Times New Roman"/>
          <w:sz w:val="28"/>
          <w:szCs w:val="28"/>
        </w:rPr>
        <w:t xml:space="preserve"> основных вида организации исследовательского процесса</w:t>
      </w:r>
      <w:r w:rsidR="00993CD2" w:rsidRPr="00993CD2">
        <w:rPr>
          <w:rFonts w:ascii="Times New Roman" w:hAnsi="Times New Roman" w:cs="Times New Roman"/>
          <w:sz w:val="28"/>
          <w:szCs w:val="28"/>
          <w:lang w:val="kk-KZ"/>
        </w:rPr>
        <w:t xml:space="preserve"> в этнологии</w:t>
      </w:r>
      <w:r w:rsidR="00993CD2" w:rsidRPr="00993CD2">
        <w:rPr>
          <w:rFonts w:ascii="Times New Roman" w:hAnsi="Times New Roman" w:cs="Times New Roman"/>
          <w:sz w:val="28"/>
          <w:szCs w:val="28"/>
        </w:rPr>
        <w:t>, которые условно можем обозначить как опосредованный и непосредственный или полевой. К первому виду относится такое исследование, которое основано на использовании уже имеющихся данных. Второй вид предполагает самостоятельный сбор материала с выездом к объекту изучения и последующую его обработку, анализ и интерпретацию.</w:t>
      </w:r>
    </w:p>
    <w:p w:rsidR="00E8138B" w:rsidRPr="00993CD2" w:rsidRDefault="00E8138B" w:rsidP="00E8138B">
      <w:pPr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 xml:space="preserve">Литература: </w:t>
      </w:r>
    </w:p>
    <w:p w:rsidR="001A1D5D" w:rsidRPr="001A1D5D" w:rsidRDefault="001A1D5D" w:rsidP="00E8138B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Готлиб А.С. Введение в социологическое исследование. Качественный и количественный подходы. Методология</w:t>
      </w:r>
      <w:r w:rsidRPr="001A1D5D"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 xml:space="preserve">. Исследовательские практики. – М.: Флинт, 2014. </w:t>
      </w:r>
      <w:r w:rsidRPr="001A1D5D">
        <w:rPr>
          <w:rFonts w:ascii="Times New Roman" w:hAnsi="Times New Roman" w:cs="Times New Roman"/>
          <w:sz w:val="28"/>
          <w:szCs w:val="28"/>
        </w:rPr>
        <w:t>Электронный ресурс http://biblioclub.ru/index.php?page=book&amp;id=363585</w:t>
      </w:r>
    </w:p>
    <w:p w:rsidR="00E8138B" w:rsidRPr="00E8138B" w:rsidRDefault="00E8138B" w:rsidP="00E8138B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E8138B">
        <w:rPr>
          <w:rFonts w:ascii="Times New Roman" w:hAnsi="Times New Roman" w:cs="Times New Roman"/>
          <w:sz w:val="28"/>
          <w:szCs w:val="28"/>
          <w:lang w:val="kk-KZ"/>
        </w:rPr>
        <w:lastRenderedPageBreak/>
        <w:t>Громов Г.Г. Методика этнографических экспедиций. – М.: Изд-во МГУ, 1966. – 108 с.</w:t>
      </w:r>
    </w:p>
    <w:p w:rsidR="00E8138B" w:rsidRPr="00E8138B" w:rsidRDefault="00E8138B" w:rsidP="00E8138B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Коган Э.Г. Организация историко-бытовых экспедиций</w:t>
      </w:r>
      <w:r w:rsidR="001345EB">
        <w:rPr>
          <w:rFonts w:ascii="Times New Roman" w:hAnsi="Times New Roman" w:cs="Times New Roman"/>
          <w:sz w:val="28"/>
          <w:szCs w:val="28"/>
          <w:lang w:val="kk-KZ"/>
        </w:rPr>
        <w:t>: Методическое пособие. – М., 1960.</w:t>
      </w:r>
    </w:p>
    <w:p w:rsidR="00E8138B" w:rsidRPr="00E8138B" w:rsidRDefault="00E8138B" w:rsidP="00E8138B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E8138B">
        <w:rPr>
          <w:rFonts w:ascii="Times New Roman" w:hAnsi="Times New Roman" w:cs="Times New Roman"/>
          <w:sz w:val="28"/>
          <w:szCs w:val="28"/>
        </w:rPr>
        <w:t>Козьмин В. А. Учебник полевой этнографии</w:t>
      </w:r>
      <w:r w:rsidRPr="00E8138B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E8138B">
        <w:rPr>
          <w:rFonts w:ascii="Times New Roman" w:hAnsi="Times New Roman" w:cs="Times New Roman"/>
          <w:sz w:val="28"/>
          <w:szCs w:val="28"/>
        </w:rPr>
        <w:t>СПб.: МАЭ РАН</w:t>
      </w:r>
      <w:r w:rsidRPr="00E8138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8138B">
        <w:rPr>
          <w:rFonts w:ascii="Times New Roman" w:hAnsi="Times New Roman" w:cs="Times New Roman"/>
          <w:sz w:val="28"/>
          <w:szCs w:val="28"/>
        </w:rPr>
        <w:t xml:space="preserve"> 1993. </w:t>
      </w:r>
      <w:r w:rsidRPr="00E8138B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E8138B">
        <w:rPr>
          <w:rFonts w:ascii="Times New Roman" w:hAnsi="Times New Roman" w:cs="Times New Roman"/>
          <w:sz w:val="28"/>
          <w:szCs w:val="28"/>
        </w:rPr>
        <w:t>С. 457-470.</w:t>
      </w:r>
    </w:p>
    <w:p w:rsidR="00E8138B" w:rsidRPr="00E8138B" w:rsidRDefault="00E8138B" w:rsidP="00E8138B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E8138B">
        <w:rPr>
          <w:rFonts w:ascii="Times New Roman" w:hAnsi="Times New Roman" w:cs="Times New Roman"/>
          <w:sz w:val="28"/>
          <w:szCs w:val="28"/>
        </w:rPr>
        <w:t xml:space="preserve">Онлайн-исследования в России / Под ред. А.В. Шашкина, И.Ф. </w:t>
      </w:r>
      <w:proofErr w:type="spellStart"/>
      <w:r w:rsidRPr="00E8138B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Pr="00E8138B">
        <w:rPr>
          <w:rFonts w:ascii="Times New Roman" w:hAnsi="Times New Roman" w:cs="Times New Roman"/>
          <w:sz w:val="28"/>
          <w:szCs w:val="28"/>
        </w:rPr>
        <w:t>, С.Г. Давыдова. – М., 2016. – 555 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138B" w:rsidRPr="00973659" w:rsidRDefault="00E8138B" w:rsidP="00E8138B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Пименов В.В., </w:t>
      </w:r>
      <w:r w:rsidRPr="001345EB">
        <w:rPr>
          <w:rFonts w:ascii="Times New Roman" w:hAnsi="Times New Roman" w:cs="Times New Roman"/>
          <w:sz w:val="28"/>
          <w:szCs w:val="28"/>
          <w:lang w:val="kk-KZ"/>
        </w:rPr>
        <w:t xml:space="preserve">Филиппов В.Р. Массовые исследования в этнологии. – М.: Наука. </w:t>
      </w:r>
      <w:r w:rsidRPr="00973659">
        <w:rPr>
          <w:rFonts w:ascii="Times New Roman" w:hAnsi="Times New Roman" w:cs="Times New Roman"/>
          <w:sz w:val="28"/>
          <w:szCs w:val="28"/>
          <w:lang w:val="kk-KZ"/>
        </w:rPr>
        <w:t>1995.</w:t>
      </w:r>
    </w:p>
    <w:p w:rsidR="00E8138B" w:rsidRPr="00973659" w:rsidRDefault="00E8138B" w:rsidP="00E8138B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973659">
        <w:rPr>
          <w:rFonts w:ascii="Times New Roman" w:hAnsi="Times New Roman" w:cs="Times New Roman"/>
          <w:sz w:val="28"/>
          <w:szCs w:val="28"/>
          <w:lang w:val="kk-KZ"/>
        </w:rPr>
        <w:t>Полевые исследования Института этнологии и антропологии. – М.: ИЭиА, 1971-2020.</w:t>
      </w:r>
    </w:p>
    <w:p w:rsidR="00973659" w:rsidRPr="00973659" w:rsidRDefault="00973659" w:rsidP="00E8138B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973659">
        <w:rPr>
          <w:rFonts w:ascii="Times New Roman" w:hAnsi="Times New Roman" w:cs="Times New Roman"/>
          <w:sz w:val="28"/>
          <w:szCs w:val="28"/>
        </w:rPr>
        <w:t xml:space="preserve">Проблемы классификации, типологии, систематизации в этнографической </w:t>
      </w:r>
      <w:proofErr w:type="gramStart"/>
      <w:r w:rsidRPr="00973659">
        <w:rPr>
          <w:rFonts w:ascii="Times New Roman" w:hAnsi="Times New Roman" w:cs="Times New Roman"/>
          <w:sz w:val="28"/>
          <w:szCs w:val="28"/>
        </w:rPr>
        <w:t>науке :</w:t>
      </w:r>
      <w:proofErr w:type="gramEnd"/>
      <w:r w:rsidRPr="00973659">
        <w:rPr>
          <w:rFonts w:ascii="Times New Roman" w:hAnsi="Times New Roman" w:cs="Times New Roman"/>
          <w:sz w:val="28"/>
          <w:szCs w:val="28"/>
        </w:rPr>
        <w:t xml:space="preserve"> материалы Пятых Санкт-Петербургских этнографических чтений / [отв. науч. ред.: В.М. </w:t>
      </w:r>
      <w:proofErr w:type="spellStart"/>
      <w:r w:rsidRPr="00973659">
        <w:rPr>
          <w:rFonts w:ascii="Times New Roman" w:hAnsi="Times New Roman" w:cs="Times New Roman"/>
          <w:sz w:val="28"/>
          <w:szCs w:val="28"/>
        </w:rPr>
        <w:t>Грусман</w:t>
      </w:r>
      <w:proofErr w:type="spellEnd"/>
      <w:r w:rsidRPr="00973659">
        <w:rPr>
          <w:rFonts w:ascii="Times New Roman" w:hAnsi="Times New Roman" w:cs="Times New Roman"/>
          <w:sz w:val="28"/>
          <w:szCs w:val="28"/>
        </w:rPr>
        <w:t xml:space="preserve">, А.В. Коновалов].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3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6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Пб.</w:t>
      </w:r>
      <w:r w:rsidRPr="009736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3659">
        <w:rPr>
          <w:rFonts w:ascii="Times New Roman" w:hAnsi="Times New Roman" w:cs="Times New Roman"/>
          <w:sz w:val="28"/>
          <w:szCs w:val="28"/>
        </w:rPr>
        <w:t xml:space="preserve"> РГПУ, 2006.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73659">
        <w:rPr>
          <w:rFonts w:ascii="Times New Roman" w:hAnsi="Times New Roman" w:cs="Times New Roman"/>
          <w:sz w:val="28"/>
          <w:szCs w:val="28"/>
        </w:rPr>
        <w:t xml:space="preserve"> 233 с.</w:t>
      </w:r>
    </w:p>
    <w:p w:rsidR="001345EB" w:rsidRPr="00973659" w:rsidRDefault="001345EB" w:rsidP="00E8138B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973659">
        <w:rPr>
          <w:rFonts w:ascii="Times New Roman" w:hAnsi="Times New Roman" w:cs="Times New Roman"/>
          <w:sz w:val="28"/>
          <w:szCs w:val="28"/>
        </w:rPr>
        <w:t xml:space="preserve">Свод этнографических понятий и терминов. </w:t>
      </w:r>
      <w:proofErr w:type="spellStart"/>
      <w:r w:rsidRPr="0097365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73659">
        <w:rPr>
          <w:rFonts w:ascii="Times New Roman" w:hAnsi="Times New Roman" w:cs="Times New Roman"/>
          <w:sz w:val="28"/>
          <w:szCs w:val="28"/>
        </w:rPr>
        <w:t>. 2. Этнография и смежные дисциплины. Этнографические</w:t>
      </w:r>
      <w:r w:rsidRPr="00134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EB">
        <w:rPr>
          <w:rFonts w:ascii="Times New Roman" w:hAnsi="Times New Roman" w:cs="Times New Roman"/>
          <w:sz w:val="28"/>
          <w:szCs w:val="28"/>
        </w:rPr>
        <w:t>субдисциплины</w:t>
      </w:r>
      <w:proofErr w:type="spellEnd"/>
      <w:r w:rsidRPr="001345EB">
        <w:rPr>
          <w:rFonts w:ascii="Times New Roman" w:hAnsi="Times New Roman" w:cs="Times New Roman"/>
          <w:sz w:val="28"/>
          <w:szCs w:val="28"/>
        </w:rPr>
        <w:t xml:space="preserve">. Школы и направления. </w:t>
      </w:r>
      <w:r w:rsidRPr="00973659">
        <w:rPr>
          <w:rFonts w:ascii="Times New Roman" w:hAnsi="Times New Roman" w:cs="Times New Roman"/>
          <w:sz w:val="28"/>
          <w:szCs w:val="28"/>
        </w:rPr>
        <w:t xml:space="preserve">Методы. </w:t>
      </w:r>
      <w:r w:rsidRPr="00973659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973659">
        <w:rPr>
          <w:rFonts w:ascii="Times New Roman" w:hAnsi="Times New Roman" w:cs="Times New Roman"/>
          <w:sz w:val="28"/>
          <w:szCs w:val="28"/>
        </w:rPr>
        <w:t>М.</w:t>
      </w:r>
      <w:r w:rsidRPr="00973659">
        <w:rPr>
          <w:rFonts w:ascii="Times New Roman" w:hAnsi="Times New Roman" w:cs="Times New Roman"/>
          <w:sz w:val="28"/>
          <w:szCs w:val="28"/>
          <w:lang w:val="kk-KZ"/>
        </w:rPr>
        <w:t>: Наука</w:t>
      </w:r>
      <w:r w:rsidRPr="00973659">
        <w:rPr>
          <w:rFonts w:ascii="Times New Roman" w:hAnsi="Times New Roman" w:cs="Times New Roman"/>
          <w:sz w:val="28"/>
          <w:szCs w:val="28"/>
        </w:rPr>
        <w:t>, 1988.</w:t>
      </w:r>
    </w:p>
    <w:p w:rsidR="00973659" w:rsidRPr="00973659" w:rsidRDefault="00973659" w:rsidP="00E8138B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973659">
        <w:rPr>
          <w:rFonts w:ascii="Times New Roman" w:hAnsi="Times New Roman" w:cs="Times New Roman"/>
          <w:sz w:val="28"/>
          <w:szCs w:val="28"/>
        </w:rPr>
        <w:t xml:space="preserve">Этнология обществу: прикладные исследования в </w:t>
      </w:r>
      <w:proofErr w:type="gramStart"/>
      <w:r w:rsidRPr="00973659">
        <w:rPr>
          <w:rFonts w:ascii="Times New Roman" w:hAnsi="Times New Roman" w:cs="Times New Roman"/>
          <w:sz w:val="28"/>
          <w:szCs w:val="28"/>
        </w:rPr>
        <w:t>этнологии :</w:t>
      </w:r>
      <w:proofErr w:type="gramEnd"/>
      <w:r w:rsidRPr="00973659">
        <w:rPr>
          <w:rFonts w:ascii="Times New Roman" w:hAnsi="Times New Roman" w:cs="Times New Roman"/>
          <w:sz w:val="28"/>
          <w:szCs w:val="28"/>
        </w:rPr>
        <w:t xml:space="preserve"> [сборник статей]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73659">
        <w:rPr>
          <w:rFonts w:ascii="Times New Roman" w:hAnsi="Times New Roman" w:cs="Times New Roman"/>
          <w:sz w:val="28"/>
          <w:szCs w:val="28"/>
        </w:rPr>
        <w:t>– М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73659">
        <w:rPr>
          <w:rFonts w:ascii="Times New Roman" w:hAnsi="Times New Roman" w:cs="Times New Roman"/>
          <w:sz w:val="28"/>
          <w:szCs w:val="28"/>
        </w:rPr>
        <w:t xml:space="preserve">: Оргсервис-2000, 2006.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73659">
        <w:rPr>
          <w:rFonts w:ascii="Times New Roman" w:hAnsi="Times New Roman" w:cs="Times New Roman"/>
          <w:sz w:val="28"/>
          <w:szCs w:val="28"/>
        </w:rPr>
        <w:t xml:space="preserve"> 383 с. </w:t>
      </w:r>
    </w:p>
    <w:p w:rsidR="00E8138B" w:rsidRPr="00973659" w:rsidRDefault="00E8138B" w:rsidP="00E8138B">
      <w:pPr>
        <w:rPr>
          <w:rFonts w:ascii="Times New Roman" w:hAnsi="Times New Roman" w:cs="Times New Roman"/>
          <w:sz w:val="28"/>
          <w:szCs w:val="28"/>
        </w:rPr>
      </w:pPr>
    </w:p>
    <w:p w:rsidR="002B4096" w:rsidRPr="00B34B96" w:rsidRDefault="002B4096" w:rsidP="00D81A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3CD2" w:rsidRPr="00993CD2" w:rsidRDefault="00993CD2" w:rsidP="00993CD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CD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2.</w:t>
      </w:r>
      <w:r w:rsidRPr="00993CD2">
        <w:rPr>
          <w:rFonts w:ascii="Times New Roman" w:hAnsi="Times New Roman" w:cs="Times New Roman"/>
          <w:b/>
          <w:noProof/>
          <w:color w:val="000000"/>
          <w:spacing w:val="-2"/>
          <w:sz w:val="28"/>
          <w:szCs w:val="28"/>
          <w:lang w:val="kk-KZ"/>
        </w:rPr>
        <w:t xml:space="preserve"> </w:t>
      </w:r>
      <w:r w:rsidRPr="00993CD2">
        <w:rPr>
          <w:rFonts w:ascii="Times New Roman" w:hAnsi="Times New Roman" w:cs="Times New Roman"/>
          <w:b/>
          <w:sz w:val="28"/>
          <w:szCs w:val="28"/>
        </w:rPr>
        <w:t>Периодизация историографического процесса и классификация научно</w:t>
      </w:r>
      <w:r w:rsidRPr="00993CD2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993CD2">
        <w:rPr>
          <w:rFonts w:ascii="Times New Roman" w:hAnsi="Times New Roman" w:cs="Times New Roman"/>
          <w:b/>
          <w:sz w:val="28"/>
          <w:szCs w:val="28"/>
        </w:rPr>
        <w:t>исследовательской литературы</w:t>
      </w:r>
      <w:r w:rsidRPr="00993CD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93CD2" w:rsidRPr="00993CD2" w:rsidRDefault="00993CD2" w:rsidP="00993CD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Цель: </w:t>
      </w:r>
    </w:p>
    <w:p w:rsidR="00993CD2" w:rsidRPr="00194F5C" w:rsidRDefault="00993CD2" w:rsidP="00993CD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sz w:val="28"/>
          <w:szCs w:val="28"/>
        </w:rPr>
        <w:t>Создание научной периодизации. Создание классификации научно-исследовательской литературы по теме исследования.</w:t>
      </w:r>
      <w:r w:rsidR="00194F5C">
        <w:rPr>
          <w:rFonts w:ascii="Times New Roman" w:hAnsi="Times New Roman" w:cs="Times New Roman"/>
          <w:sz w:val="28"/>
          <w:szCs w:val="28"/>
          <w:lang w:val="kk-KZ"/>
        </w:rPr>
        <w:t xml:space="preserve"> Новые теоретико-концептуальные подходы в исследовании рассматриваемой проблемы в мировой и отечественной этнологии.</w:t>
      </w:r>
    </w:p>
    <w:p w:rsidR="00993CD2" w:rsidRPr="00993CD2" w:rsidRDefault="00993CD2" w:rsidP="00993CD2">
      <w:pPr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 xml:space="preserve">Литература: </w:t>
      </w:r>
    </w:p>
    <w:p w:rsidR="001A6B08" w:rsidRPr="00427056" w:rsidRDefault="001A6B08" w:rsidP="001A6B08">
      <w:pPr>
        <w:pStyle w:val="Default"/>
        <w:numPr>
          <w:ilvl w:val="0"/>
          <w:numId w:val="10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1A6B08">
        <w:rPr>
          <w:rFonts w:ascii="Times New Roman" w:hAnsi="Times New Roman" w:cs="Times New Roman"/>
          <w:sz w:val="28"/>
          <w:szCs w:val="28"/>
        </w:rPr>
        <w:t>Иконников, В.С</w:t>
      </w:r>
      <w:r w:rsidRPr="00427056">
        <w:rPr>
          <w:rFonts w:ascii="Times New Roman" w:hAnsi="Times New Roman" w:cs="Times New Roman"/>
          <w:sz w:val="28"/>
          <w:szCs w:val="28"/>
        </w:rPr>
        <w:t xml:space="preserve">. Опыт русской историографии. </w:t>
      </w:r>
      <w:r w:rsidRPr="0042705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27056">
        <w:rPr>
          <w:rFonts w:ascii="Times New Roman" w:hAnsi="Times New Roman" w:cs="Times New Roman"/>
          <w:sz w:val="28"/>
          <w:szCs w:val="28"/>
        </w:rPr>
        <w:t xml:space="preserve"> СПб.: Лань, 2013. </w:t>
      </w:r>
      <w:r w:rsidRPr="0042705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27056">
        <w:rPr>
          <w:rFonts w:ascii="Times New Roman" w:hAnsi="Times New Roman" w:cs="Times New Roman"/>
          <w:sz w:val="28"/>
          <w:szCs w:val="28"/>
        </w:rPr>
        <w:t xml:space="preserve"> 549 с.// </w:t>
      </w:r>
      <w:r w:rsidR="00427056" w:rsidRPr="00427056">
        <w:rPr>
          <w:rFonts w:ascii="Times New Roman" w:hAnsi="Times New Roman" w:cs="Times New Roman"/>
          <w:sz w:val="28"/>
          <w:szCs w:val="28"/>
        </w:rPr>
        <w:fldChar w:fldCharType="begin"/>
      </w:r>
      <w:r w:rsidR="00427056" w:rsidRPr="00427056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427056" w:rsidRPr="00427056">
        <w:rPr>
          <w:rFonts w:ascii="Times New Roman" w:hAnsi="Times New Roman" w:cs="Times New Roman"/>
          <w:sz w:val="28"/>
          <w:szCs w:val="28"/>
        </w:rPr>
        <w:instrText>http://e.lanbook.com/books/element.php?pl1_id=10775</w:instrText>
      </w:r>
      <w:r w:rsidR="00427056" w:rsidRPr="00427056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427056" w:rsidRPr="00427056">
        <w:rPr>
          <w:rFonts w:ascii="Times New Roman" w:hAnsi="Times New Roman" w:cs="Times New Roman"/>
          <w:sz w:val="28"/>
          <w:szCs w:val="28"/>
        </w:rPr>
        <w:fldChar w:fldCharType="separate"/>
      </w:r>
      <w:r w:rsidR="00427056" w:rsidRPr="00427056">
        <w:rPr>
          <w:rStyle w:val="a4"/>
          <w:rFonts w:ascii="Times New Roman" w:hAnsi="Times New Roman" w:cs="Times New Roman"/>
          <w:sz w:val="28"/>
          <w:szCs w:val="28"/>
        </w:rPr>
        <w:t>http://e.lanbook.com/books/element.php?pl1_id=10775</w:t>
      </w:r>
      <w:r w:rsidR="00427056" w:rsidRPr="00427056">
        <w:rPr>
          <w:rFonts w:ascii="Times New Roman" w:hAnsi="Times New Roman" w:cs="Times New Roman"/>
          <w:sz w:val="28"/>
          <w:szCs w:val="28"/>
        </w:rPr>
        <w:fldChar w:fldCharType="end"/>
      </w:r>
    </w:p>
    <w:p w:rsidR="00427056" w:rsidRPr="00010F8A" w:rsidRDefault="00427056" w:rsidP="001A6B08">
      <w:pPr>
        <w:pStyle w:val="Default"/>
        <w:numPr>
          <w:ilvl w:val="0"/>
          <w:numId w:val="10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proofErr w:type="spellStart"/>
      <w:r w:rsidRPr="00427056">
        <w:rPr>
          <w:rFonts w:ascii="Times New Roman" w:hAnsi="Times New Roman" w:cs="Times New Roman"/>
          <w:sz w:val="28"/>
          <w:szCs w:val="28"/>
        </w:rPr>
        <w:t>Ланглуа</w:t>
      </w:r>
      <w:proofErr w:type="spellEnd"/>
      <w:r w:rsidRPr="00427056">
        <w:rPr>
          <w:rFonts w:ascii="Times New Roman" w:hAnsi="Times New Roman" w:cs="Times New Roman"/>
          <w:sz w:val="28"/>
          <w:szCs w:val="28"/>
        </w:rPr>
        <w:t xml:space="preserve"> Ш.-В. Введение в изучение истории: Пер. с фр. / Под ред. Ю.И. Семенова 2</w:t>
      </w:r>
      <w:r w:rsidRPr="00010F8A">
        <w:rPr>
          <w:rFonts w:ascii="Times New Roman" w:hAnsi="Times New Roman" w:cs="Times New Roman"/>
          <w:sz w:val="28"/>
          <w:szCs w:val="28"/>
        </w:rPr>
        <w:t xml:space="preserve">-е изд. </w:t>
      </w:r>
      <w:r w:rsidRPr="00010F8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010F8A">
        <w:rPr>
          <w:rFonts w:ascii="Times New Roman" w:hAnsi="Times New Roman" w:cs="Times New Roman"/>
          <w:sz w:val="28"/>
          <w:szCs w:val="28"/>
        </w:rPr>
        <w:t xml:space="preserve"> М.: Государственная публичная </w:t>
      </w:r>
      <w:proofErr w:type="spellStart"/>
      <w:r w:rsidRPr="00010F8A">
        <w:rPr>
          <w:rFonts w:ascii="Times New Roman" w:hAnsi="Times New Roman" w:cs="Times New Roman"/>
          <w:sz w:val="28"/>
          <w:szCs w:val="28"/>
        </w:rPr>
        <w:t>ист.б</w:t>
      </w:r>
      <w:proofErr w:type="spellEnd"/>
      <w:r w:rsidRPr="00010F8A">
        <w:rPr>
          <w:rFonts w:ascii="Times New Roman" w:hAnsi="Times New Roman" w:cs="Times New Roman"/>
          <w:sz w:val="28"/>
          <w:szCs w:val="28"/>
        </w:rPr>
        <w:t>-ка России, 2004.</w:t>
      </w:r>
    </w:p>
    <w:p w:rsidR="00427056" w:rsidRPr="00010F8A" w:rsidRDefault="00427056" w:rsidP="001A6B08">
      <w:pPr>
        <w:pStyle w:val="Default"/>
        <w:numPr>
          <w:ilvl w:val="0"/>
          <w:numId w:val="10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010F8A">
        <w:rPr>
          <w:rFonts w:ascii="Times New Roman" w:hAnsi="Times New Roman" w:cs="Times New Roman"/>
          <w:sz w:val="28"/>
          <w:szCs w:val="28"/>
        </w:rPr>
        <w:t xml:space="preserve">Лаппо-Данилевский А.С. Методология истории: [в 2 т.]. Т. 1. </w:t>
      </w:r>
      <w:r w:rsidRPr="00010F8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010F8A">
        <w:rPr>
          <w:rFonts w:ascii="Times New Roman" w:hAnsi="Times New Roman" w:cs="Times New Roman"/>
          <w:sz w:val="28"/>
          <w:szCs w:val="28"/>
        </w:rPr>
        <w:t xml:space="preserve"> М.: РОССПЭН, 2010.</w:t>
      </w:r>
    </w:p>
    <w:p w:rsidR="00010F8A" w:rsidRPr="00010F8A" w:rsidRDefault="00010F8A" w:rsidP="001A6B08">
      <w:pPr>
        <w:pStyle w:val="Default"/>
        <w:numPr>
          <w:ilvl w:val="0"/>
          <w:numId w:val="10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010F8A">
        <w:rPr>
          <w:rFonts w:ascii="Times New Roman" w:hAnsi="Times New Roman" w:cs="Times New Roman"/>
          <w:sz w:val="28"/>
          <w:szCs w:val="28"/>
        </w:rPr>
        <w:t xml:space="preserve">Методологические и историографические вопросы исторической науки: Сб. статей / Отв. ред. Б.Г. </w:t>
      </w:r>
      <w:proofErr w:type="spellStart"/>
      <w:r w:rsidRPr="00010F8A">
        <w:rPr>
          <w:rFonts w:ascii="Times New Roman" w:hAnsi="Times New Roman" w:cs="Times New Roman"/>
          <w:sz w:val="28"/>
          <w:szCs w:val="28"/>
        </w:rPr>
        <w:t>Могильницкий</w:t>
      </w:r>
      <w:proofErr w:type="spellEnd"/>
      <w:r w:rsidRPr="00010F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010F8A">
        <w:rPr>
          <w:rFonts w:ascii="Times New Roman" w:hAnsi="Times New Roman" w:cs="Times New Roman"/>
          <w:sz w:val="28"/>
          <w:szCs w:val="28"/>
        </w:rPr>
        <w:t xml:space="preserve"> Томск: Изд-во Томского унта, 2003.</w:t>
      </w:r>
    </w:p>
    <w:p w:rsidR="001A6B08" w:rsidRPr="001A6B08" w:rsidRDefault="001A6B08" w:rsidP="001A6B08">
      <w:pPr>
        <w:pStyle w:val="Default"/>
        <w:numPr>
          <w:ilvl w:val="0"/>
          <w:numId w:val="10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427056">
        <w:rPr>
          <w:rFonts w:ascii="Times New Roman" w:hAnsi="Times New Roman" w:cs="Times New Roman"/>
          <w:sz w:val="28"/>
          <w:szCs w:val="28"/>
        </w:rPr>
        <w:lastRenderedPageBreak/>
        <w:t>Основы научных исследований: учеб. пособие / [А. А. Бубенчиков и др.</w:t>
      </w:r>
      <w:proofErr w:type="gramStart"/>
      <w:r w:rsidRPr="00427056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4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27056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427056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427056">
        <w:rPr>
          <w:rFonts w:ascii="Times New Roman" w:hAnsi="Times New Roman" w:cs="Times New Roman"/>
          <w:sz w:val="28"/>
          <w:szCs w:val="28"/>
        </w:rPr>
        <w:t>. – Омск</w:t>
      </w:r>
      <w:r w:rsidRPr="001A6B08">
        <w:rPr>
          <w:rFonts w:ascii="Times New Roman" w:hAnsi="Times New Roman" w:cs="Times New Roman"/>
          <w:sz w:val="28"/>
          <w:szCs w:val="28"/>
        </w:rPr>
        <w:t xml:space="preserve">: Изд-во </w:t>
      </w:r>
      <w:proofErr w:type="spellStart"/>
      <w:r w:rsidRPr="001A6B08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1A6B08">
        <w:rPr>
          <w:rFonts w:ascii="Times New Roman" w:hAnsi="Times New Roman" w:cs="Times New Roman"/>
          <w:sz w:val="28"/>
          <w:szCs w:val="28"/>
        </w:rPr>
        <w:t>, 2019</w:t>
      </w:r>
      <w:r w:rsidRPr="001A6B0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93CD2" w:rsidRPr="005C37E6" w:rsidRDefault="001A6B08" w:rsidP="001A6B08">
      <w:pPr>
        <w:pStyle w:val="Default"/>
        <w:numPr>
          <w:ilvl w:val="0"/>
          <w:numId w:val="10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1A6B08"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 xml:space="preserve">Пушкарь А.И., Потрашкова Л.В. Основы научных исследованиц и организации </w:t>
      </w:r>
      <w:r w:rsidRPr="005C37E6"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научно-исследовательской деятельности: Кчебное пособие</w:t>
      </w:r>
      <w:r w:rsidR="00993CD2" w:rsidRPr="005C37E6"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 xml:space="preserve"> – </w:t>
      </w:r>
      <w:r w:rsidRPr="005C37E6"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Харьков</w:t>
      </w:r>
      <w:r w:rsidR="00993CD2" w:rsidRPr="005C37E6"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 xml:space="preserve">: </w:t>
      </w:r>
      <w:r w:rsidRPr="005C37E6"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ХНЭУ, 2009</w:t>
      </w:r>
      <w:r w:rsidR="00993CD2" w:rsidRPr="005C37E6"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 xml:space="preserve">. – </w:t>
      </w:r>
      <w:r w:rsidRPr="005C37E6"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306 с</w:t>
      </w:r>
      <w:r w:rsidR="00993CD2" w:rsidRPr="005C37E6"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.</w:t>
      </w:r>
    </w:p>
    <w:p w:rsidR="001A6B08" w:rsidRPr="00671668" w:rsidRDefault="001A6B08" w:rsidP="001A6B08">
      <w:pPr>
        <w:pStyle w:val="Default"/>
        <w:numPr>
          <w:ilvl w:val="0"/>
          <w:numId w:val="10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5C37E6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Pr="0067166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671668">
        <w:rPr>
          <w:rFonts w:ascii="Times New Roman" w:hAnsi="Times New Roman" w:cs="Times New Roman"/>
          <w:sz w:val="28"/>
          <w:szCs w:val="28"/>
        </w:rPr>
        <w:t>наукометрии</w:t>
      </w:r>
      <w:proofErr w:type="spellEnd"/>
      <w:r w:rsidRPr="00671668">
        <w:rPr>
          <w:rFonts w:ascii="Times New Roman" w:hAnsi="Times New Roman" w:cs="Times New Roman"/>
          <w:sz w:val="28"/>
          <w:szCs w:val="28"/>
        </w:rPr>
        <w:t xml:space="preserve">: Индикаторы развития науки и технологий / [М. А. </w:t>
      </w:r>
      <w:proofErr w:type="spellStart"/>
      <w:r w:rsidRPr="00671668">
        <w:rPr>
          <w:rFonts w:ascii="Times New Roman" w:hAnsi="Times New Roman" w:cs="Times New Roman"/>
          <w:sz w:val="28"/>
          <w:szCs w:val="28"/>
        </w:rPr>
        <w:t>Акоев</w:t>
      </w:r>
      <w:proofErr w:type="spellEnd"/>
      <w:r w:rsidRPr="00671668">
        <w:rPr>
          <w:rFonts w:ascii="Times New Roman" w:hAnsi="Times New Roman" w:cs="Times New Roman"/>
          <w:sz w:val="28"/>
          <w:szCs w:val="28"/>
        </w:rPr>
        <w:t xml:space="preserve"> и др.]. – Екатеринбург: Изд-во Урал. ун-та, 2014. – 250 с</w:t>
      </w:r>
      <w:r w:rsidRPr="0067166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C37E6" w:rsidRPr="00671668" w:rsidRDefault="005C37E6" w:rsidP="001A6B08">
      <w:pPr>
        <w:pStyle w:val="Default"/>
        <w:numPr>
          <w:ilvl w:val="0"/>
          <w:numId w:val="10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671668">
        <w:rPr>
          <w:rFonts w:ascii="Times New Roman" w:hAnsi="Times New Roman" w:cs="Times New Roman"/>
          <w:sz w:val="28"/>
          <w:szCs w:val="28"/>
        </w:rPr>
        <w:t xml:space="preserve">Савельева И.М. Теория исторического знания: учеб. пособие [для вузов]. </w:t>
      </w:r>
      <w:r w:rsidRPr="0067166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671668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671668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671668">
        <w:rPr>
          <w:rFonts w:ascii="Times New Roman" w:hAnsi="Times New Roman" w:cs="Times New Roman"/>
          <w:sz w:val="28"/>
          <w:szCs w:val="28"/>
        </w:rPr>
        <w:t>: ГУ ВШЭ, 2008.</w:t>
      </w:r>
    </w:p>
    <w:p w:rsidR="00671668" w:rsidRPr="00C130CB" w:rsidRDefault="00671668" w:rsidP="001A6B08">
      <w:pPr>
        <w:pStyle w:val="Default"/>
        <w:numPr>
          <w:ilvl w:val="0"/>
          <w:numId w:val="10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671668">
        <w:rPr>
          <w:rFonts w:ascii="Times New Roman" w:hAnsi="Times New Roman" w:cs="Times New Roman"/>
          <w:sz w:val="28"/>
          <w:szCs w:val="28"/>
        </w:rPr>
        <w:t>Свешников, А.В. История исторической науки XX века: курс лекций по структурно-</w:t>
      </w:r>
      <w:r w:rsidRPr="00C130CB">
        <w:rPr>
          <w:rFonts w:ascii="Times New Roman" w:hAnsi="Times New Roman" w:cs="Times New Roman"/>
          <w:sz w:val="28"/>
          <w:szCs w:val="28"/>
        </w:rPr>
        <w:t xml:space="preserve">функциональному анализу. </w:t>
      </w:r>
      <w:r w:rsidRPr="00C130C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C130CB">
        <w:rPr>
          <w:rFonts w:ascii="Times New Roman" w:hAnsi="Times New Roman" w:cs="Times New Roman"/>
          <w:sz w:val="28"/>
          <w:szCs w:val="28"/>
        </w:rPr>
        <w:t xml:space="preserve"> Омск: </w:t>
      </w:r>
      <w:proofErr w:type="spellStart"/>
      <w:r w:rsidRPr="00C130CB">
        <w:rPr>
          <w:rFonts w:ascii="Times New Roman" w:hAnsi="Times New Roman" w:cs="Times New Roman"/>
          <w:sz w:val="28"/>
          <w:szCs w:val="28"/>
        </w:rPr>
        <w:t>ОмскГУ</w:t>
      </w:r>
      <w:proofErr w:type="spellEnd"/>
      <w:r w:rsidRPr="00C130CB">
        <w:rPr>
          <w:rFonts w:ascii="Times New Roman" w:hAnsi="Times New Roman" w:cs="Times New Roman"/>
          <w:sz w:val="28"/>
          <w:szCs w:val="28"/>
        </w:rPr>
        <w:t xml:space="preserve"> (Омский государственный университет им. Ф.М. Достоевского), 2012. </w:t>
      </w:r>
      <w:r w:rsidRPr="00C130C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C130CB">
        <w:rPr>
          <w:rFonts w:ascii="Times New Roman" w:hAnsi="Times New Roman" w:cs="Times New Roman"/>
          <w:sz w:val="28"/>
          <w:szCs w:val="28"/>
        </w:rPr>
        <w:t xml:space="preserve"> 58 с.</w:t>
      </w:r>
    </w:p>
    <w:p w:rsidR="00C130CB" w:rsidRPr="00C130CB" w:rsidRDefault="00C130CB" w:rsidP="001A6B08">
      <w:pPr>
        <w:pStyle w:val="Default"/>
        <w:numPr>
          <w:ilvl w:val="0"/>
          <w:numId w:val="10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proofErr w:type="spellStart"/>
      <w:r w:rsidRPr="00C130CB">
        <w:rPr>
          <w:rFonts w:ascii="Times New Roman" w:hAnsi="Times New Roman" w:cs="Times New Roman"/>
          <w:sz w:val="28"/>
          <w:szCs w:val="28"/>
        </w:rPr>
        <w:t>Уранос</w:t>
      </w:r>
      <w:proofErr w:type="spellEnd"/>
      <w:r w:rsidRPr="00C130CB">
        <w:rPr>
          <w:rFonts w:ascii="Times New Roman" w:hAnsi="Times New Roman" w:cs="Times New Roman"/>
          <w:sz w:val="28"/>
          <w:szCs w:val="28"/>
        </w:rPr>
        <w:t xml:space="preserve"> и Кронос: </w:t>
      </w:r>
      <w:proofErr w:type="spellStart"/>
      <w:r w:rsidRPr="00C130CB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Pr="00C130CB">
        <w:rPr>
          <w:rFonts w:ascii="Times New Roman" w:hAnsi="Times New Roman" w:cs="Times New Roman"/>
          <w:sz w:val="28"/>
          <w:szCs w:val="28"/>
        </w:rPr>
        <w:t xml:space="preserve"> человеческого мира / Под ред. И.Т. </w:t>
      </w:r>
      <w:proofErr w:type="spellStart"/>
      <w:r w:rsidRPr="00C130CB">
        <w:rPr>
          <w:rFonts w:ascii="Times New Roman" w:hAnsi="Times New Roman" w:cs="Times New Roman"/>
          <w:sz w:val="28"/>
          <w:szCs w:val="28"/>
        </w:rPr>
        <w:t>Касавина</w:t>
      </w:r>
      <w:proofErr w:type="spellEnd"/>
      <w:r w:rsidRPr="00C13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C130CB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C130CB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C130CB">
        <w:rPr>
          <w:rFonts w:ascii="Times New Roman" w:hAnsi="Times New Roman" w:cs="Times New Roman"/>
          <w:sz w:val="28"/>
          <w:szCs w:val="28"/>
        </w:rPr>
        <w:t>. дом «РТ-Пресс», 2001.</w:t>
      </w:r>
    </w:p>
    <w:p w:rsidR="00993CD2" w:rsidRPr="001A6B08" w:rsidRDefault="00993CD2" w:rsidP="00993CD2"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3CD2" w:rsidRPr="00993CD2" w:rsidRDefault="00993CD2" w:rsidP="00993CD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CD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№ </w:t>
      </w:r>
      <w:r w:rsidRPr="00993CD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Pr="00993CD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993CD2">
        <w:rPr>
          <w:rFonts w:ascii="Times New Roman" w:hAnsi="Times New Roman" w:cs="Times New Roman"/>
          <w:b/>
          <w:noProof/>
          <w:color w:val="000000"/>
          <w:spacing w:val="-2"/>
          <w:sz w:val="28"/>
          <w:szCs w:val="28"/>
          <w:lang w:val="kk-KZ"/>
        </w:rPr>
        <w:t xml:space="preserve"> </w:t>
      </w:r>
      <w:r w:rsidRPr="00993CD2">
        <w:rPr>
          <w:rFonts w:ascii="Times New Roman" w:hAnsi="Times New Roman" w:cs="Times New Roman"/>
          <w:b/>
          <w:sz w:val="28"/>
          <w:szCs w:val="28"/>
        </w:rPr>
        <w:t>Проблемы изучения традиционной материальной и духовной культуры казахов</w:t>
      </w:r>
      <w:r w:rsidRPr="00993CD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93CD2" w:rsidRPr="00993CD2" w:rsidRDefault="00993CD2" w:rsidP="00993CD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Цель: </w:t>
      </w:r>
    </w:p>
    <w:p w:rsidR="00993CD2" w:rsidRDefault="00E33CA2" w:rsidP="00993C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І. Поселения и жилище. Кочевой аул (поселение). Оседлые жилища. Поселения. Одежда и украшения. Пища и утварь. </w:t>
      </w:r>
    </w:p>
    <w:p w:rsidR="00E33CA2" w:rsidRPr="00993CD2" w:rsidRDefault="00E33CA2" w:rsidP="00993CD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ІІ. Традиционная музыка. Народные праздники и игры. Народные знания.</w:t>
      </w:r>
    </w:p>
    <w:p w:rsidR="00993CD2" w:rsidRPr="00993CD2" w:rsidRDefault="00993CD2" w:rsidP="00993CD2">
      <w:pPr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 xml:space="preserve">Литература: </w:t>
      </w:r>
    </w:p>
    <w:p w:rsidR="000648D1" w:rsidRDefault="000648D1" w:rsidP="00E33CA2">
      <w:pPr>
        <w:pStyle w:val="Default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Востров В.В., Захарова И.В. Казахское народное жилище. – Алма-Ата: Наука, 1989. – 180 с.</w:t>
      </w:r>
    </w:p>
    <w:p w:rsidR="00E33CA2" w:rsidRDefault="00E33CA2" w:rsidP="00E33CA2">
      <w:pPr>
        <w:pStyle w:val="Default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Захарова И.В., Ходжаева Р.Д. Казахская национальная одежда: ХІХ – начало ХХ века. – Алма-Ата: Наука, 1964. – 178 с.</w:t>
      </w:r>
    </w:p>
    <w:p w:rsidR="000648D1" w:rsidRDefault="000648D1" w:rsidP="000648D1">
      <w:pPr>
        <w:pStyle w:val="Default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Казахи. Историко-этнографическое исследование. – Алматы: Казахстан, 1995.</w:t>
      </w:r>
      <w:r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 xml:space="preserve"> 352 с.</w:t>
      </w:r>
    </w:p>
    <w:p w:rsidR="000648D1" w:rsidRDefault="000648D1" w:rsidP="000648D1">
      <w:pPr>
        <w:pStyle w:val="Default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 xml:space="preserve">Муканов М.С. Казахская юрта. – </w:t>
      </w:r>
      <w:r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 xml:space="preserve">Алматы: </w:t>
      </w:r>
      <w:r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Қайнар</w:t>
      </w:r>
      <w:r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 xml:space="preserve">, 1995. </w:t>
      </w:r>
      <w:r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– 223</w:t>
      </w:r>
      <w:r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 xml:space="preserve"> с.</w:t>
      </w:r>
    </w:p>
    <w:p w:rsidR="000648D1" w:rsidRDefault="000648D1" w:rsidP="00E33CA2">
      <w:pPr>
        <w:pStyle w:val="Default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Сейдимбек А. Мир казахов: Этнокультурологическое переосмысление. – Алматы: Рауан, 2001. – 576 с.</w:t>
      </w:r>
    </w:p>
    <w:p w:rsidR="00D4007B" w:rsidRDefault="00D4007B" w:rsidP="00D4007B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007B" w:rsidRPr="00D4007B" w:rsidRDefault="00D4007B" w:rsidP="00D4007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07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№ </w:t>
      </w:r>
      <w:r w:rsidRPr="00D4007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</w:t>
      </w:r>
      <w:r w:rsidRPr="00D4007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4007B">
        <w:rPr>
          <w:rFonts w:ascii="Times New Roman" w:hAnsi="Times New Roman" w:cs="Times New Roman"/>
          <w:b/>
          <w:noProof/>
          <w:color w:val="000000"/>
          <w:spacing w:val="-2"/>
          <w:sz w:val="28"/>
          <w:szCs w:val="28"/>
          <w:lang w:val="kk-KZ"/>
        </w:rPr>
        <w:t xml:space="preserve"> </w:t>
      </w:r>
      <w:r w:rsidRPr="00D4007B">
        <w:rPr>
          <w:rFonts w:ascii="Times New Roman" w:hAnsi="Times New Roman" w:cs="Times New Roman"/>
          <w:b/>
          <w:sz w:val="28"/>
          <w:szCs w:val="28"/>
        </w:rPr>
        <w:t>Этнографический источник как носитель социальной информации.</w:t>
      </w:r>
    </w:p>
    <w:p w:rsidR="00D4007B" w:rsidRPr="00993CD2" w:rsidRDefault="00D4007B" w:rsidP="00D4007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Цель: </w:t>
      </w:r>
    </w:p>
    <w:p w:rsidR="00D4007B" w:rsidRPr="00152825" w:rsidRDefault="00152825" w:rsidP="00D400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Теоретические дискуссии по вопросу определения предмета источниковедения. Объект этнологических источников</w:t>
      </w:r>
      <w:r w:rsidR="00D4007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kk-KZ"/>
        </w:rPr>
        <w:t>В</w:t>
      </w:r>
      <w:proofErr w:type="spellStart"/>
      <w:r w:rsidRPr="00152825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озможность</w:t>
      </w:r>
      <w:proofErr w:type="spellEnd"/>
      <w:r w:rsidRPr="00152825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вовлечения источника в научную практику и знание</w:t>
      </w:r>
      <w:r w:rsidRPr="0015282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(то есть то, какие выводы можно сделать на основании источника).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 Дефиниция предмета или теория и практика изучения историко-этнологических источников. Наиболее общие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lastRenderedPageBreak/>
        <w:t>приемы научной критики и методы работы с разнообразными источниками. Определение понятий. Различие основных источников. Научная пригодность источников. Методы интерпретации историко-этнологических источников: психологический, технический, типизирующий, индивидуализирующий. Критика историко-этнологических источников.</w:t>
      </w:r>
    </w:p>
    <w:p w:rsidR="00D4007B" w:rsidRPr="00993CD2" w:rsidRDefault="00D4007B" w:rsidP="00D4007B">
      <w:pPr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 xml:space="preserve">Литература: </w:t>
      </w:r>
    </w:p>
    <w:p w:rsidR="00E674C3" w:rsidRPr="00E674C3" w:rsidRDefault="00E674C3" w:rsidP="00E674C3">
      <w:pPr>
        <w:pStyle w:val="Default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E674C3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Лаппо-Данилевский А.С.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Методология истории. 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–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E674C3">
        <w:rPr>
          <w:rFonts w:ascii="Times New Roman" w:hAnsi="Times New Roman" w:cs="Times New Roman"/>
          <w:sz w:val="28"/>
          <w:szCs w:val="28"/>
        </w:rPr>
        <w:t>М.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2006.</w:t>
      </w:r>
    </w:p>
    <w:p w:rsidR="00E674C3" w:rsidRPr="00E674C3" w:rsidRDefault="00E674C3" w:rsidP="00E674C3">
      <w:pPr>
        <w:pStyle w:val="Default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proofErr w:type="spellStart"/>
      <w:r w:rsidRPr="00E674C3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Медушевская</w:t>
      </w:r>
      <w:proofErr w:type="spellEnd"/>
      <w:r w:rsidRPr="00E674C3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О.М</w:t>
      </w:r>
      <w:r w:rsidRPr="00E674C3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.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Источниковедение: Теория, история, метод. 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–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М., 1996.</w:t>
      </w:r>
    </w:p>
    <w:p w:rsidR="00E674C3" w:rsidRPr="00E674C3" w:rsidRDefault="00E674C3" w:rsidP="00E674C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5" w:tooltip="" w:history="1">
        <w:proofErr w:type="spellStart"/>
        <w:r w:rsidRPr="00BA0F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Медушевская</w:t>
        </w:r>
        <w:proofErr w:type="spellEnd"/>
        <w:r w:rsidRPr="00BA0F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О.М.</w:t>
        </w:r>
      </w:hyperlink>
      <w:r w:rsidRPr="00E674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74C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Структура источниковедческого исследования // Источниковедение: теория, история, метод. Источники российской истории.</w:t>
      </w:r>
      <w:r w:rsidRPr="00E674C3">
        <w:rPr>
          <w:rFonts w:ascii="Times New Roman" w:eastAsia="Times New Roman" w:hAnsi="Times New Roman" w:cs="Times New Roman"/>
          <w:color w:val="202122"/>
          <w:sz w:val="28"/>
          <w:szCs w:val="28"/>
          <w:lang w:val="kk-KZ" w:eastAsia="ru-RU"/>
        </w:rPr>
        <w:t xml:space="preserve"> –</w:t>
      </w:r>
      <w:r w:rsidRPr="00E674C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М., 1998. С. 127</w:t>
      </w:r>
      <w:r w:rsidRPr="00E674C3">
        <w:rPr>
          <w:rFonts w:ascii="Times New Roman" w:eastAsia="Times New Roman" w:hAnsi="Times New Roman" w:cs="Times New Roman"/>
          <w:color w:val="202122"/>
          <w:sz w:val="28"/>
          <w:szCs w:val="28"/>
          <w:lang w:val="kk-KZ" w:eastAsia="ru-RU"/>
        </w:rPr>
        <w:t>-</w:t>
      </w:r>
      <w:r w:rsidRPr="00E674C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151.</w:t>
      </w:r>
    </w:p>
    <w:p w:rsidR="00E674C3" w:rsidRPr="00E674C3" w:rsidRDefault="00E674C3" w:rsidP="00E674C3">
      <w:pPr>
        <w:pStyle w:val="Default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proofErr w:type="spellStart"/>
      <w:r w:rsidRPr="00E674C3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Пронштейн</w:t>
      </w:r>
      <w:proofErr w:type="spellEnd"/>
      <w:r w:rsidRPr="00E674C3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А.П.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Вопросы теории и методики исторического исследования. 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–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E674C3">
        <w:rPr>
          <w:rFonts w:ascii="Times New Roman" w:hAnsi="Times New Roman" w:cs="Times New Roman"/>
          <w:sz w:val="28"/>
          <w:szCs w:val="28"/>
        </w:rPr>
        <w:t>М.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1986.</w:t>
      </w:r>
    </w:p>
    <w:p w:rsidR="00E674C3" w:rsidRPr="00E674C3" w:rsidRDefault="00BA0F71" w:rsidP="00E674C3">
      <w:pPr>
        <w:pStyle w:val="Default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Русина Ю.</w:t>
      </w:r>
      <w:r w:rsidR="00E674C3" w:rsidRPr="00E674C3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А</w:t>
      </w:r>
      <w:r w:rsidR="00E674C3" w:rsidRPr="00E674C3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.</w:t>
      </w:r>
      <w:r w:rsidR="00E674C3"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Методология </w:t>
      </w:r>
      <w:proofErr w:type="gramStart"/>
      <w:r w:rsidR="00E674C3"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источниковедения </w:t>
      </w:r>
      <w:r w:rsidR="00E674C3"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.</w:t>
      </w:r>
      <w:proofErr w:type="gramEnd"/>
      <w:r w:rsidR="00E674C3"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 –</w:t>
      </w:r>
      <w:r w:rsidR="00E674C3"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Екатеринбург: Урал. ун-т, 2015.</w:t>
      </w:r>
    </w:p>
    <w:p w:rsidR="00E674C3" w:rsidRPr="00E674C3" w:rsidRDefault="00BA0F71" w:rsidP="00E674C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Фарсобин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В.</w:t>
      </w:r>
      <w:bookmarkStart w:id="0" w:name="_GoBack"/>
      <w:bookmarkEnd w:id="0"/>
      <w:r w:rsidR="00E674C3" w:rsidRPr="00E674C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В. Источниковедение и его метод. </w:t>
      </w:r>
      <w:r w:rsidR="00E674C3" w:rsidRPr="00E674C3">
        <w:rPr>
          <w:rFonts w:ascii="Times New Roman" w:eastAsia="Times New Roman" w:hAnsi="Times New Roman" w:cs="Times New Roman"/>
          <w:color w:val="202122"/>
          <w:sz w:val="28"/>
          <w:szCs w:val="28"/>
          <w:lang w:val="kk-KZ" w:eastAsia="ru-RU"/>
        </w:rPr>
        <w:t xml:space="preserve">– </w:t>
      </w:r>
      <w:r w:rsidR="00E674C3" w:rsidRPr="00E674C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М, 1989.</w:t>
      </w:r>
    </w:p>
    <w:p w:rsidR="00E674C3" w:rsidRPr="00E674C3" w:rsidRDefault="00E674C3" w:rsidP="00E674C3">
      <w:pPr>
        <w:pStyle w:val="Default"/>
        <w:tabs>
          <w:tab w:val="left" w:pos="540"/>
        </w:tabs>
        <w:ind w:left="720"/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</w:p>
    <w:p w:rsidR="00E674C3" w:rsidRDefault="00E674C3" w:rsidP="00E674C3">
      <w:pPr>
        <w:pStyle w:val="Default"/>
        <w:tabs>
          <w:tab w:val="left" w:pos="540"/>
        </w:tabs>
        <w:ind w:left="720"/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</w:p>
    <w:p w:rsidR="00C07410" w:rsidRPr="00993CD2" w:rsidRDefault="00C07410" w:rsidP="00993C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0D" w:rsidRDefault="004C069A" w:rsidP="004C069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6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 № 5. </w:t>
      </w:r>
      <w:r w:rsidR="00EC370D" w:rsidRPr="004C069A">
        <w:rPr>
          <w:rFonts w:ascii="Times New Roman" w:hAnsi="Times New Roman" w:cs="Times New Roman"/>
          <w:b/>
          <w:sz w:val="28"/>
          <w:szCs w:val="28"/>
        </w:rPr>
        <w:t xml:space="preserve">Основные парадигмы в зарубежном </w:t>
      </w:r>
      <w:r w:rsidR="00EC370D" w:rsidRPr="004C069A">
        <w:rPr>
          <w:rFonts w:ascii="Times New Roman" w:hAnsi="Times New Roman" w:cs="Times New Roman"/>
          <w:b/>
          <w:sz w:val="28"/>
          <w:szCs w:val="28"/>
          <w:lang w:val="kk-KZ"/>
        </w:rPr>
        <w:t>казахстано</w:t>
      </w:r>
      <w:r w:rsidR="00EC370D" w:rsidRPr="004C069A">
        <w:rPr>
          <w:rFonts w:ascii="Times New Roman" w:hAnsi="Times New Roman" w:cs="Times New Roman"/>
          <w:b/>
          <w:sz w:val="28"/>
          <w:szCs w:val="28"/>
        </w:rPr>
        <w:t>ведении второй половины XX – начала XXI в.</w:t>
      </w:r>
    </w:p>
    <w:p w:rsidR="004C069A" w:rsidRPr="00993CD2" w:rsidRDefault="004C069A" w:rsidP="004C069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Цель: </w:t>
      </w:r>
    </w:p>
    <w:p w:rsidR="004C069A" w:rsidRPr="004C069A" w:rsidRDefault="004C069A" w:rsidP="004C069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Основные положения </w:t>
      </w:r>
      <w:r w:rsidRPr="004C069A">
        <w:rPr>
          <w:rFonts w:ascii="Times New Roman" w:hAnsi="Times New Roman" w:cs="Times New Roman"/>
          <w:sz w:val="28"/>
          <w:szCs w:val="28"/>
          <w:lang w:val="kk-KZ"/>
        </w:rPr>
        <w:t>парадигмы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как модели постановки проблем и решении в зарубежном казахстановедении</w:t>
      </w:r>
      <w:r w:rsidRPr="004C069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Дефиниции парадигмы</w:t>
      </w:r>
      <w:r w:rsidRPr="004C06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</w:t>
      </w:r>
      <w:proofErr w:type="spellStart"/>
      <w:r w:rsidRPr="004C069A">
        <w:rPr>
          <w:rFonts w:ascii="Times New Roman" w:hAnsi="Times New Roman" w:cs="Times New Roman"/>
          <w:sz w:val="28"/>
          <w:szCs w:val="28"/>
          <w:shd w:val="clear" w:color="auto" w:fill="FFFFFF"/>
        </w:rPr>
        <w:t>бозначени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</w:t>
      </w:r>
      <w:r w:rsidRPr="004C0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ведущей системы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</w:t>
      </w:r>
      <w:proofErr w:type="spellStart"/>
      <w:r w:rsidRPr="004C069A">
        <w:rPr>
          <w:rFonts w:ascii="Times New Roman" w:hAnsi="Times New Roman" w:cs="Times New Roman"/>
          <w:sz w:val="28"/>
          <w:szCs w:val="28"/>
          <w:shd w:val="clear" w:color="auto" w:fill="FFFFFF"/>
        </w:rPr>
        <w:t>дей</w:t>
      </w:r>
      <w:proofErr w:type="spellEnd"/>
      <w:r w:rsidRPr="004C069A">
        <w:rPr>
          <w:rFonts w:ascii="Times New Roman" w:hAnsi="Times New Roman" w:cs="Times New Roman"/>
          <w:sz w:val="28"/>
          <w:szCs w:val="28"/>
          <w:shd w:val="clear" w:color="auto" w:fill="FFFFFF"/>
        </w:rPr>
        <w:t>, взглядов и понятий, исходной </w:t>
      </w:r>
      <w:hyperlink r:id="rId6" w:tooltip="Концептуальная схема" w:history="1">
        <w:r w:rsidRPr="004C06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концептуальной схемы</w:t>
        </w:r>
      </w:hyperlink>
      <w:r w:rsidRPr="004C069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7" w:tooltip="Модель (наука)" w:history="1">
        <w:r w:rsidRPr="004C06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модели</w:t>
        </w:r>
      </w:hyperlink>
      <w:r w:rsidRPr="004C069A">
        <w:rPr>
          <w:rFonts w:ascii="Times New Roman" w:hAnsi="Times New Roman" w:cs="Times New Roman"/>
          <w:sz w:val="28"/>
          <w:szCs w:val="28"/>
          <w:shd w:val="clear" w:color="auto" w:fill="FFFFFF"/>
        </w:rPr>
        <w:t> постановки проблем и их решения, </w:t>
      </w:r>
      <w:hyperlink r:id="rId8" w:tooltip="Научная методология" w:history="1">
        <w:r w:rsidRPr="004C06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методов исследования</w:t>
        </w:r>
      </w:hyperlink>
      <w:r w:rsidRPr="004C0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господствующих в течение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указанного хронологического</w:t>
      </w:r>
      <w:r w:rsidRPr="004C0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времени в научном сообществе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ближнего и дальнего зарубежья</w:t>
      </w:r>
      <w:r w:rsidR="00C03CC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4C069A" w:rsidRPr="00993CD2" w:rsidRDefault="004C069A" w:rsidP="004C069A">
      <w:pPr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 xml:space="preserve">Литература: </w:t>
      </w:r>
    </w:p>
    <w:p w:rsidR="004C069A" w:rsidRPr="00A37574" w:rsidRDefault="004C069A" w:rsidP="004C069A">
      <w:pPr>
        <w:pStyle w:val="Default"/>
        <w:numPr>
          <w:ilvl w:val="0"/>
          <w:numId w:val="7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kk-KZ"/>
        </w:rPr>
        <w:t>Кун Т.</w:t>
      </w:r>
      <w:r w:rsidR="00A3757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kk-KZ"/>
        </w:rPr>
        <w:t xml:space="preserve"> Структура научных революций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 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–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E674C3">
        <w:rPr>
          <w:rFonts w:ascii="Times New Roman" w:hAnsi="Times New Roman" w:cs="Times New Roman"/>
          <w:sz w:val="28"/>
          <w:szCs w:val="28"/>
        </w:rPr>
        <w:t>М.</w:t>
      </w:r>
      <w:r w:rsidR="00A37574">
        <w:rPr>
          <w:rFonts w:ascii="Times New Roman" w:hAnsi="Times New Roman" w:cs="Times New Roman"/>
          <w:sz w:val="28"/>
          <w:szCs w:val="28"/>
          <w:lang w:val="kk-KZ"/>
        </w:rPr>
        <w:t>: Прогресс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A3757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1977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A37574" w:rsidRPr="00A37574" w:rsidRDefault="00A37574" w:rsidP="004C069A">
      <w:pPr>
        <w:pStyle w:val="Default"/>
        <w:numPr>
          <w:ilvl w:val="0"/>
          <w:numId w:val="7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Лаумулин М.Т. История Казахстана и Центральной Азии в мировой ориенталистике. – </w:t>
      </w:r>
      <w:r w:rsidR="00961E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>Асмтан: КИСИ,</w:t>
      </w:r>
      <w:r w:rsidRPr="00A375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 xml:space="preserve"> 2015. – 416 с.</w:t>
      </w:r>
    </w:p>
    <w:p w:rsidR="00A37574" w:rsidRPr="00A37574" w:rsidRDefault="00A37574" w:rsidP="004C069A">
      <w:pPr>
        <w:pStyle w:val="Default"/>
        <w:numPr>
          <w:ilvl w:val="0"/>
          <w:numId w:val="7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</w:pPr>
      <w:r w:rsidRPr="00A375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 xml:space="preserve">Олкотт М.Б. Казахи – </w:t>
      </w:r>
      <w:r w:rsidRPr="00A375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>The Kazakhs</w:t>
      </w:r>
      <w:r w:rsidRPr="00A375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 xml:space="preserve"> – </w:t>
      </w:r>
      <w:r w:rsidR="00C03C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 xml:space="preserve">М., 2003. –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>355 с.</w:t>
      </w:r>
    </w:p>
    <w:p w:rsidR="004C069A" w:rsidRPr="00E674C3" w:rsidRDefault="00A37574" w:rsidP="004C069A">
      <w:pPr>
        <w:pStyle w:val="Default"/>
        <w:numPr>
          <w:ilvl w:val="0"/>
          <w:numId w:val="7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A37574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  <w:lang w:val="kk-KZ"/>
        </w:rPr>
        <w:t>Порус В.Н. Парадигма научная</w:t>
      </w: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kk-KZ"/>
        </w:rPr>
        <w:t>. – М.: Наука, 2004. – 102 с.</w:t>
      </w:r>
    </w:p>
    <w:p w:rsidR="004C069A" w:rsidRDefault="004C069A" w:rsidP="004C069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69A" w:rsidRDefault="004C069A" w:rsidP="004C069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69A" w:rsidRPr="004C069A" w:rsidRDefault="004C069A" w:rsidP="004C069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BD6" w:rsidRPr="00C03CCC" w:rsidRDefault="00C03CCC" w:rsidP="00C03CC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CC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Тема № 6.</w:t>
      </w:r>
      <w:r w:rsidR="00EC370D" w:rsidRPr="00C03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BD6" w:rsidRPr="00C03CCC">
        <w:rPr>
          <w:rFonts w:ascii="Times New Roman" w:hAnsi="Times New Roman" w:cs="Times New Roman"/>
          <w:b/>
          <w:sz w:val="28"/>
          <w:szCs w:val="28"/>
        </w:rPr>
        <w:t xml:space="preserve">Обработка и систематизация группировки полевых </w:t>
      </w:r>
      <w:r w:rsidR="0024381E" w:rsidRPr="00C03CCC">
        <w:rPr>
          <w:rFonts w:ascii="Times New Roman" w:hAnsi="Times New Roman" w:cs="Times New Roman"/>
          <w:b/>
          <w:sz w:val="28"/>
          <w:szCs w:val="28"/>
          <w:lang w:val="kk-KZ"/>
        </w:rPr>
        <w:t>источников</w:t>
      </w:r>
      <w:r w:rsidR="00884BD6" w:rsidRPr="00C03CCC">
        <w:rPr>
          <w:rFonts w:ascii="Times New Roman" w:hAnsi="Times New Roman" w:cs="Times New Roman"/>
          <w:b/>
          <w:sz w:val="28"/>
          <w:szCs w:val="28"/>
        </w:rPr>
        <w:t xml:space="preserve"> (материалов): создание описей интервью.</w:t>
      </w:r>
    </w:p>
    <w:p w:rsidR="00C03CCC" w:rsidRPr="00993CD2" w:rsidRDefault="00C03CCC" w:rsidP="00C03CC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Цель: </w:t>
      </w:r>
    </w:p>
    <w:p w:rsidR="00DC6B58" w:rsidRDefault="00DC6B58" w:rsidP="00C03CC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Метод непосредственного наблюдения для сбора этнографических источников в различных его формах (текстовой: письменная и устная разновидность; изобразительный: рисунки, планы, чертежи, фото, кино, видео; вещественный). Информаторы и респонденты</w:t>
      </w:r>
      <w:r w:rsidR="00C03CC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Разные способы фиксации полевых материалов. Наблюдения, текстовые записи интервью, описания различных сторон жизни изучаемого этноса или сообщества, выписки из местных документов (личных, семейных, хозяйственных, архивных и пр.). </w:t>
      </w:r>
      <w:r w:rsidR="00C03CCC">
        <w:rPr>
          <w:rFonts w:ascii="Times New Roman" w:hAnsi="Times New Roman" w:cs="Times New Roman"/>
          <w:sz w:val="28"/>
          <w:szCs w:val="28"/>
          <w:lang w:val="kk-KZ"/>
        </w:rPr>
        <w:t>Методы обработки базы данных</w:t>
      </w:r>
      <w:r w:rsidR="00C03CCC" w:rsidRPr="00C03CC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03CCC">
        <w:rPr>
          <w:rFonts w:ascii="Times New Roman" w:hAnsi="Times New Roman" w:cs="Times New Roman"/>
          <w:sz w:val="28"/>
          <w:szCs w:val="28"/>
          <w:lang w:val="kk-KZ"/>
        </w:rPr>
        <w:t xml:space="preserve">Первичная систематизация, сортировка, группировка полевых источников. </w:t>
      </w:r>
    </w:p>
    <w:p w:rsidR="00DC6B58" w:rsidRDefault="00DC6B58" w:rsidP="00C03CC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3CCC" w:rsidRPr="00993CD2" w:rsidRDefault="00C03CCC" w:rsidP="00C03CCC">
      <w:pPr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 xml:space="preserve">Литература: </w:t>
      </w:r>
    </w:p>
    <w:p w:rsidR="00B2110E" w:rsidRPr="00DC78C6" w:rsidRDefault="00B2110E" w:rsidP="00DC78C6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proofErr w:type="spellStart"/>
      <w:r w:rsidRPr="00B2110E">
        <w:rPr>
          <w:rFonts w:ascii="Times New Roman" w:hAnsi="Times New Roman" w:cs="Times New Roman"/>
          <w:sz w:val="28"/>
          <w:szCs w:val="28"/>
        </w:rPr>
        <w:t>Верняев</w:t>
      </w:r>
      <w:proofErr w:type="spellEnd"/>
      <w:r w:rsidRPr="00B2110E">
        <w:rPr>
          <w:rFonts w:ascii="Times New Roman" w:hAnsi="Times New Roman" w:cs="Times New Roman"/>
          <w:sz w:val="28"/>
          <w:szCs w:val="28"/>
        </w:rPr>
        <w:t xml:space="preserve"> И. И., Новожилов А. Г Создание электронного архива полевых этнографических материалов МГУ и СПбГУ: итоги и реализация проекта // Историческая этнография. </w:t>
      </w:r>
      <w:r w:rsidRPr="00B2110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proofErr w:type="spellStart"/>
      <w:r w:rsidRPr="00B2110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2110E">
        <w:rPr>
          <w:rFonts w:ascii="Times New Roman" w:hAnsi="Times New Roman" w:cs="Times New Roman"/>
          <w:sz w:val="28"/>
          <w:szCs w:val="28"/>
        </w:rPr>
        <w:t xml:space="preserve">. 5. </w:t>
      </w:r>
      <w:r w:rsidRPr="00B2110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proofErr w:type="gramStart"/>
      <w:r w:rsidRPr="00B2110E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B2110E">
        <w:rPr>
          <w:rFonts w:ascii="Times New Roman" w:hAnsi="Times New Roman" w:cs="Times New Roman"/>
          <w:sz w:val="28"/>
          <w:szCs w:val="28"/>
        </w:rPr>
        <w:t xml:space="preserve"> Изд-во СПбГУ, 2014. С. 54-58.</w:t>
      </w:r>
    </w:p>
    <w:p w:rsidR="00DC78C6" w:rsidRPr="00B2110E" w:rsidRDefault="00DC78C6" w:rsidP="00DC78C6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Громов Г.Г. Методика этнографических экспедиций. – М.: Изд-во МГУ, 1966. – 108 с.</w:t>
      </w:r>
    </w:p>
    <w:p w:rsidR="00B2110E" w:rsidRPr="00B2110E" w:rsidRDefault="00B2110E" w:rsidP="00DC78C6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B2110E">
        <w:rPr>
          <w:rFonts w:ascii="Times New Roman" w:hAnsi="Times New Roman" w:cs="Times New Roman"/>
          <w:sz w:val="28"/>
          <w:szCs w:val="28"/>
        </w:rPr>
        <w:t>Козьмин В. А. Учебник полевой этнографии</w:t>
      </w:r>
      <w:r w:rsidRPr="00B2110E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B2110E">
        <w:rPr>
          <w:rFonts w:ascii="Times New Roman" w:hAnsi="Times New Roman" w:cs="Times New Roman"/>
          <w:sz w:val="28"/>
          <w:szCs w:val="28"/>
        </w:rPr>
        <w:t>СПб.: МАЭ РАН</w:t>
      </w:r>
      <w:r w:rsidRPr="00B2110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2110E">
        <w:rPr>
          <w:rFonts w:ascii="Times New Roman" w:hAnsi="Times New Roman" w:cs="Times New Roman"/>
          <w:sz w:val="28"/>
          <w:szCs w:val="28"/>
        </w:rPr>
        <w:t xml:space="preserve"> 1993. </w:t>
      </w:r>
      <w:r w:rsidRPr="00B2110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B2110E">
        <w:rPr>
          <w:rFonts w:ascii="Times New Roman" w:hAnsi="Times New Roman" w:cs="Times New Roman"/>
          <w:sz w:val="28"/>
          <w:szCs w:val="28"/>
        </w:rPr>
        <w:t>С. 457-470.</w:t>
      </w:r>
    </w:p>
    <w:p w:rsidR="00B2110E" w:rsidRPr="00B2110E" w:rsidRDefault="00B2110E" w:rsidP="00DC78C6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B2110E">
        <w:rPr>
          <w:rFonts w:ascii="Times New Roman" w:hAnsi="Times New Roman" w:cs="Times New Roman"/>
          <w:sz w:val="28"/>
          <w:szCs w:val="28"/>
          <w:lang w:val="kk-KZ"/>
        </w:rPr>
        <w:t>Полевые исследования Института этнологии и антропологии. – М.: ИЭиА, 1971-2020.</w:t>
      </w:r>
    </w:p>
    <w:p w:rsidR="00C03CCC" w:rsidRPr="00B2110E" w:rsidRDefault="006418DE" w:rsidP="00DC78C6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B2110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kk-KZ"/>
        </w:rPr>
        <w:t xml:space="preserve">Ушаков В.Н. К вопросу об архивации и публикации полевого этнографического источника // Вестник Санкт-Петербургского университета. </w:t>
      </w:r>
      <w:r w:rsidR="00B2110E" w:rsidRPr="00B2110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kk-KZ"/>
        </w:rPr>
        <w:t xml:space="preserve">– 2015. </w:t>
      </w:r>
      <w:r w:rsidRPr="00B2110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kk-KZ"/>
        </w:rPr>
        <w:t>Серия 2. – Вып</w:t>
      </w:r>
      <w:r w:rsidR="00C03CCC" w:rsidRPr="00B2110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Pr="00B2110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 4. Этнография, этнология и антропология.</w:t>
      </w:r>
      <w:r w:rsidR="00B2110E" w:rsidRPr="00B2110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 – С. 102-110.</w:t>
      </w:r>
    </w:p>
    <w:p w:rsidR="00D81A0B" w:rsidRPr="002B4096" w:rsidRDefault="00D81A0B" w:rsidP="00884BD6">
      <w:pPr>
        <w:rPr>
          <w:rFonts w:ascii="Times New Roman" w:hAnsi="Times New Roman" w:cs="Times New Roman"/>
          <w:sz w:val="28"/>
          <w:szCs w:val="28"/>
        </w:rPr>
      </w:pPr>
    </w:p>
    <w:sectPr w:rsidR="00D81A0B" w:rsidRPr="002B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449"/>
    <w:multiLevelType w:val="multilevel"/>
    <w:tmpl w:val="7062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C298C"/>
    <w:multiLevelType w:val="hybridMultilevel"/>
    <w:tmpl w:val="097C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3008"/>
    <w:multiLevelType w:val="hybridMultilevel"/>
    <w:tmpl w:val="2FBEDA6A"/>
    <w:lvl w:ilvl="0" w:tplc="CB3C6D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1F1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1B2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2BCB"/>
    <w:multiLevelType w:val="hybridMultilevel"/>
    <w:tmpl w:val="097C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F45BF"/>
    <w:multiLevelType w:val="hybridMultilevel"/>
    <w:tmpl w:val="097C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134D"/>
    <w:multiLevelType w:val="hybridMultilevel"/>
    <w:tmpl w:val="CCF8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D1CB3"/>
    <w:multiLevelType w:val="hybridMultilevel"/>
    <w:tmpl w:val="50FC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32F1E"/>
    <w:multiLevelType w:val="multilevel"/>
    <w:tmpl w:val="9524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62552B"/>
    <w:multiLevelType w:val="hybridMultilevel"/>
    <w:tmpl w:val="097C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25"/>
    <w:rsid w:val="00010F8A"/>
    <w:rsid w:val="000648D1"/>
    <w:rsid w:val="001345EB"/>
    <w:rsid w:val="00152825"/>
    <w:rsid w:val="00194F5C"/>
    <w:rsid w:val="001A1D5D"/>
    <w:rsid w:val="001A6B08"/>
    <w:rsid w:val="001B7C68"/>
    <w:rsid w:val="0024381E"/>
    <w:rsid w:val="002B4096"/>
    <w:rsid w:val="00427056"/>
    <w:rsid w:val="004C069A"/>
    <w:rsid w:val="005C37E6"/>
    <w:rsid w:val="006418DE"/>
    <w:rsid w:val="00671668"/>
    <w:rsid w:val="007423E0"/>
    <w:rsid w:val="00884BD6"/>
    <w:rsid w:val="008A4650"/>
    <w:rsid w:val="008D46D9"/>
    <w:rsid w:val="00961EE2"/>
    <w:rsid w:val="00973659"/>
    <w:rsid w:val="00993CD2"/>
    <w:rsid w:val="00A37574"/>
    <w:rsid w:val="00B2110E"/>
    <w:rsid w:val="00B34B96"/>
    <w:rsid w:val="00BA0F71"/>
    <w:rsid w:val="00BF0DA5"/>
    <w:rsid w:val="00C03CCC"/>
    <w:rsid w:val="00C07410"/>
    <w:rsid w:val="00C130CB"/>
    <w:rsid w:val="00CA0425"/>
    <w:rsid w:val="00D4007B"/>
    <w:rsid w:val="00D81A0B"/>
    <w:rsid w:val="00DC6B58"/>
    <w:rsid w:val="00DC78C6"/>
    <w:rsid w:val="00E33CA2"/>
    <w:rsid w:val="00E674C3"/>
    <w:rsid w:val="00E8138B"/>
    <w:rsid w:val="00E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EC113-EC61-42D4-AA02-1AFE2E59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D9"/>
    <w:pPr>
      <w:ind w:left="720"/>
      <w:contextualSpacing/>
    </w:pPr>
  </w:style>
  <w:style w:type="paragraph" w:customStyle="1" w:styleId="Default">
    <w:name w:val="Default"/>
    <w:uiPriority w:val="99"/>
    <w:rsid w:val="00993CD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3%D1%87%D0%BD%D0%B0%D1%8F_%D0%BC%D0%B5%D1%82%D0%BE%D0%B4%D0%BE%D0%BB%D0%BE%D0%B3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E%D0%B4%D0%B5%D0%BB%D1%8C_(%D0%BD%D0%B0%D1%83%D0%BA%D0%B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1%86%D0%B5%D0%BF%D1%82%D1%83%D0%B0%D0%BB%D1%8C%D0%BD%D0%B0%D1%8F_%D1%81%D1%85%D0%B5%D0%BC%D0%B0" TargetMode="External"/><Relationship Id="rId5" Type="http://schemas.openxmlformats.org/officeDocument/2006/relationships/hyperlink" Target="https://ru.wikipedia.org/wiki/%D0%9C%D0%B5%D0%B4%D1%83%D1%88%D0%B5%D0%B2%D1%81%D0%BA%D0%B0%D1%8F,_%D0%9E%D0%BB%D1%8C%D0%B3%D0%B0_%D0%9C%D0%B8%D1%85%D0%B0%D0%B9%D0%BB%D0%BE%D0%B2%D0%BD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2021-09-15T02:39:00Z</dcterms:created>
  <dcterms:modified xsi:type="dcterms:W3CDTF">2021-09-15T19:07:00Z</dcterms:modified>
</cp:coreProperties>
</file>